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9"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5"/>
        <w:gridCol w:w="1701"/>
        <w:gridCol w:w="1843"/>
        <w:gridCol w:w="1701"/>
        <w:gridCol w:w="1417"/>
        <w:gridCol w:w="1701"/>
        <w:gridCol w:w="1630"/>
        <w:gridCol w:w="1631"/>
      </w:tblGrid>
      <w:tr w:rsidR="00274FD4" w:rsidRPr="00315582" w:rsidTr="00A02AE4">
        <w:trPr>
          <w:cantSplit/>
          <w:trHeight w:val="561"/>
        </w:trPr>
        <w:tc>
          <w:tcPr>
            <w:tcW w:w="3695" w:type="dxa"/>
            <w:vAlign w:val="center"/>
          </w:tcPr>
          <w:p w:rsidR="00274FD4" w:rsidRDefault="00D83FE6" w:rsidP="00274FD4">
            <w:pPr>
              <w:tabs>
                <w:tab w:val="left" w:pos="1134"/>
              </w:tabs>
              <w:spacing w:after="0" w:line="240" w:lineRule="auto"/>
              <w:contextualSpacing/>
              <w:rPr>
                <w:rFonts w:ascii="Calibri" w:eastAsia="Cambria" w:hAnsi="Calibri" w:cs="Times New Roman"/>
                <w:b/>
                <w:color w:val="00B050"/>
              </w:rPr>
            </w:pPr>
            <w:r>
              <w:rPr>
                <w:rFonts w:ascii="Calibri" w:eastAsia="Cambria" w:hAnsi="Calibri" w:cs="Times New Roman"/>
                <w:b/>
                <w:color w:val="00B050"/>
              </w:rPr>
              <w:t xml:space="preserve">School </w:t>
            </w:r>
            <w:r w:rsidR="00274FD4" w:rsidRPr="00315582">
              <w:rPr>
                <w:rFonts w:ascii="Calibri" w:eastAsia="Cambria" w:hAnsi="Calibri" w:cs="Times New Roman"/>
                <w:b/>
                <w:color w:val="00B050"/>
              </w:rPr>
              <w:t>Performance Evidence</w:t>
            </w:r>
          </w:p>
          <w:p w:rsidR="00D83FE6" w:rsidRPr="00315582" w:rsidRDefault="00D83FE6" w:rsidP="00274FD4">
            <w:pPr>
              <w:tabs>
                <w:tab w:val="left" w:pos="1134"/>
              </w:tabs>
              <w:spacing w:after="0" w:line="240" w:lineRule="auto"/>
              <w:contextualSpacing/>
              <w:rPr>
                <w:rFonts w:ascii="Calibri" w:eastAsia="Cambria" w:hAnsi="Calibri" w:cs="Times New Roman"/>
                <w:b/>
              </w:rPr>
            </w:pPr>
            <w:r>
              <w:rPr>
                <w:rFonts w:ascii="Calibri" w:eastAsia="Cambria" w:hAnsi="Calibri" w:cs="Times New Roman"/>
                <w:b/>
                <w:color w:val="00B050"/>
              </w:rPr>
              <w:t>2017-18</w:t>
            </w:r>
          </w:p>
        </w:tc>
        <w:tc>
          <w:tcPr>
            <w:tcW w:w="1701" w:type="dxa"/>
            <w:vAlign w:val="center"/>
          </w:tcPr>
          <w:p w:rsidR="00274FD4" w:rsidRPr="00315582" w:rsidRDefault="00D83FE6" w:rsidP="00D83FE6">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Target to be</w:t>
            </w:r>
            <w:r w:rsidR="00474396">
              <w:rPr>
                <w:rFonts w:ascii="Calibri" w:eastAsia="Cambria" w:hAnsi="Calibri" w:cs="Times New Roman"/>
              </w:rPr>
              <w:t xml:space="preserve"> </w:t>
            </w:r>
            <w:r>
              <w:rPr>
                <w:rFonts w:ascii="Calibri" w:eastAsia="Cambria" w:hAnsi="Calibri" w:cs="Times New Roman"/>
              </w:rPr>
              <w:t>m</w:t>
            </w:r>
            <w:r w:rsidR="00474396">
              <w:rPr>
                <w:rFonts w:ascii="Calibri" w:eastAsia="Cambria" w:hAnsi="Calibri" w:cs="Times New Roman"/>
              </w:rPr>
              <w:t xml:space="preserve">et or exceeded </w:t>
            </w:r>
            <w:r w:rsidR="00274FD4">
              <w:rPr>
                <w:rFonts w:ascii="Calibri" w:eastAsia="Cambria" w:hAnsi="Calibri" w:cs="Times New Roman"/>
              </w:rPr>
              <w:t>2016</w:t>
            </w:r>
            <w:r w:rsidR="00274FD4" w:rsidRPr="00315582">
              <w:rPr>
                <w:rFonts w:ascii="Calibri" w:eastAsia="Cambria" w:hAnsi="Calibri" w:cs="Times New Roman"/>
              </w:rPr>
              <w:t>/1</w:t>
            </w:r>
            <w:r w:rsidR="00274FD4">
              <w:rPr>
                <w:rFonts w:ascii="Calibri" w:eastAsia="Cambria" w:hAnsi="Calibri" w:cs="Times New Roman"/>
              </w:rPr>
              <w:t>7</w:t>
            </w:r>
          </w:p>
        </w:tc>
        <w:tc>
          <w:tcPr>
            <w:tcW w:w="1843" w:type="dxa"/>
            <w:vAlign w:val="center"/>
          </w:tcPr>
          <w:p w:rsidR="00474396" w:rsidRPr="00772154" w:rsidRDefault="00474396" w:rsidP="00274FD4">
            <w:pPr>
              <w:tabs>
                <w:tab w:val="left" w:pos="1134"/>
              </w:tabs>
              <w:spacing w:after="0" w:line="240" w:lineRule="auto"/>
              <w:contextualSpacing/>
              <w:jc w:val="center"/>
              <w:rPr>
                <w:rFonts w:ascii="Calibri" w:eastAsia="Cambria" w:hAnsi="Calibri" w:cs="Times New Roman"/>
                <w:b/>
              </w:rPr>
            </w:pPr>
          </w:p>
          <w:p w:rsidR="00274FD4" w:rsidRPr="00772154" w:rsidRDefault="00274FD4"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M</w:t>
            </w:r>
            <w:r w:rsidR="007B0B8E" w:rsidRPr="00772154">
              <w:rPr>
                <w:rFonts w:ascii="Calibri" w:eastAsia="Cambria" w:hAnsi="Calibri" w:cs="Times New Roman"/>
                <w:b/>
              </w:rPr>
              <w:t>et</w:t>
            </w:r>
            <w:r w:rsidRPr="00772154">
              <w:rPr>
                <w:rFonts w:ascii="Calibri" w:eastAsia="Cambria" w:hAnsi="Calibri" w:cs="Times New Roman"/>
                <w:b/>
              </w:rPr>
              <w:t xml:space="preserve"> or exceeded </w:t>
            </w:r>
            <w:r w:rsidR="007B0B8E" w:rsidRPr="00772154">
              <w:rPr>
                <w:rFonts w:ascii="Calibri" w:eastAsia="Cambria" w:hAnsi="Calibri" w:cs="Times New Roman"/>
                <w:b/>
              </w:rPr>
              <w:t>original t</w:t>
            </w:r>
            <w:r w:rsidRPr="00772154">
              <w:rPr>
                <w:rFonts w:ascii="Calibri" w:eastAsia="Cambria" w:hAnsi="Calibri" w:cs="Times New Roman"/>
                <w:b/>
              </w:rPr>
              <w:t>arget 2016/17</w:t>
            </w:r>
          </w:p>
          <w:p w:rsidR="00274FD4" w:rsidRPr="00772154" w:rsidRDefault="00274FD4"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19 students</w:t>
            </w:r>
          </w:p>
        </w:tc>
        <w:tc>
          <w:tcPr>
            <w:tcW w:w="1701" w:type="dxa"/>
            <w:vAlign w:val="center"/>
          </w:tcPr>
          <w:p w:rsidR="00274FD4" w:rsidRDefault="007B0B8E"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Met or exceeded teacher adjusted target</w:t>
            </w:r>
            <w:r w:rsidR="00274FD4" w:rsidRPr="00315582">
              <w:rPr>
                <w:rFonts w:ascii="Calibri" w:eastAsia="Cambria" w:hAnsi="Calibri" w:cs="Times New Roman"/>
              </w:rPr>
              <w:t xml:space="preserve"> </w:t>
            </w:r>
            <w:r w:rsidR="00274FD4">
              <w:rPr>
                <w:rFonts w:ascii="Calibri" w:eastAsia="Cambria" w:hAnsi="Calibri" w:cs="Times New Roman"/>
              </w:rPr>
              <w:t>2016/17</w:t>
            </w:r>
          </w:p>
          <w:p w:rsidR="00274FD4" w:rsidRPr="00315582" w:rsidRDefault="00274FD4"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19 students</w:t>
            </w:r>
          </w:p>
        </w:tc>
        <w:tc>
          <w:tcPr>
            <w:tcW w:w="1417" w:type="dxa"/>
            <w:vAlign w:val="center"/>
          </w:tcPr>
          <w:p w:rsidR="00274FD4" w:rsidRPr="00315582" w:rsidRDefault="00D83FE6"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 xml:space="preserve">Target to be met or exceeded </w:t>
            </w:r>
            <w:r w:rsidR="00274FD4">
              <w:rPr>
                <w:rFonts w:ascii="Calibri" w:eastAsia="Cambria" w:hAnsi="Calibri" w:cs="Times New Roman"/>
              </w:rPr>
              <w:t>2017</w:t>
            </w:r>
            <w:r w:rsidR="00274FD4" w:rsidRPr="00315582">
              <w:rPr>
                <w:rFonts w:ascii="Calibri" w:eastAsia="Cambria" w:hAnsi="Calibri" w:cs="Times New Roman"/>
              </w:rPr>
              <w:t>/1</w:t>
            </w:r>
            <w:r w:rsidR="00274FD4">
              <w:rPr>
                <w:rFonts w:ascii="Calibri" w:eastAsia="Cambria" w:hAnsi="Calibri" w:cs="Times New Roman"/>
              </w:rPr>
              <w:t>8</w:t>
            </w:r>
          </w:p>
        </w:tc>
        <w:tc>
          <w:tcPr>
            <w:tcW w:w="1701" w:type="dxa"/>
            <w:vAlign w:val="center"/>
          </w:tcPr>
          <w:p w:rsidR="00474396" w:rsidRPr="00772154" w:rsidRDefault="00474396" w:rsidP="00274FD4">
            <w:pPr>
              <w:tabs>
                <w:tab w:val="left" w:pos="1134"/>
              </w:tabs>
              <w:spacing w:after="0" w:line="240" w:lineRule="auto"/>
              <w:contextualSpacing/>
              <w:jc w:val="center"/>
              <w:rPr>
                <w:rFonts w:ascii="Calibri" w:eastAsia="Cambria" w:hAnsi="Calibri" w:cs="Times New Roman"/>
                <w:b/>
              </w:rPr>
            </w:pPr>
          </w:p>
          <w:p w:rsidR="00274FD4" w:rsidRPr="00772154" w:rsidRDefault="007B0B8E"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 xml:space="preserve">Met or exceeded original target </w:t>
            </w:r>
            <w:r w:rsidR="00274FD4" w:rsidRPr="00772154">
              <w:rPr>
                <w:rFonts w:ascii="Calibri" w:eastAsia="Cambria" w:hAnsi="Calibri" w:cs="Times New Roman"/>
                <w:b/>
              </w:rPr>
              <w:t xml:space="preserve"> 2017/18</w:t>
            </w:r>
          </w:p>
          <w:p w:rsidR="00274FD4" w:rsidRPr="00772154" w:rsidRDefault="00274FD4"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18 students</w:t>
            </w:r>
          </w:p>
        </w:tc>
        <w:tc>
          <w:tcPr>
            <w:tcW w:w="1630" w:type="dxa"/>
            <w:vAlign w:val="center"/>
          </w:tcPr>
          <w:p w:rsidR="00274FD4" w:rsidRDefault="00474396"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Met or exceeded teacher adjusted target</w:t>
            </w:r>
            <w:r w:rsidRPr="00315582">
              <w:rPr>
                <w:rFonts w:ascii="Calibri" w:eastAsia="Cambria" w:hAnsi="Calibri" w:cs="Times New Roman"/>
              </w:rPr>
              <w:t xml:space="preserve"> </w:t>
            </w:r>
            <w:r w:rsidR="00274FD4">
              <w:rPr>
                <w:rFonts w:ascii="Calibri" w:eastAsia="Cambria" w:hAnsi="Calibri" w:cs="Times New Roman"/>
              </w:rPr>
              <w:t>2017/18</w:t>
            </w:r>
          </w:p>
          <w:p w:rsidR="00274FD4" w:rsidRPr="00315582" w:rsidRDefault="00274FD4"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18 students</w:t>
            </w:r>
          </w:p>
        </w:tc>
        <w:tc>
          <w:tcPr>
            <w:tcW w:w="1631" w:type="dxa"/>
            <w:vAlign w:val="center"/>
          </w:tcPr>
          <w:p w:rsidR="00274FD4" w:rsidRPr="00315582" w:rsidRDefault="00EF007A"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Target 2018/19</w:t>
            </w:r>
          </w:p>
        </w:tc>
      </w:tr>
      <w:tr w:rsidR="00274FD4" w:rsidRPr="00315582" w:rsidTr="00BD53C7">
        <w:trPr>
          <w:trHeight w:val="420"/>
        </w:trPr>
        <w:tc>
          <w:tcPr>
            <w:tcW w:w="3695" w:type="dxa"/>
            <w:vAlign w:val="center"/>
          </w:tcPr>
          <w:p w:rsidR="00274FD4" w:rsidRPr="00C21ADE" w:rsidRDefault="00274FD4" w:rsidP="00274FD4">
            <w:pPr>
              <w:tabs>
                <w:tab w:val="left" w:pos="1134"/>
              </w:tabs>
              <w:spacing w:after="0" w:line="240" w:lineRule="auto"/>
              <w:contextualSpacing/>
              <w:rPr>
                <w:rFonts w:ascii="Calibri" w:eastAsia="Cambria" w:hAnsi="Calibri" w:cs="Times New Roman"/>
              </w:rPr>
            </w:pPr>
            <w:r w:rsidRPr="00C21ADE">
              <w:rPr>
                <w:rFonts w:ascii="Calibri" w:eastAsia="Cambria" w:hAnsi="Calibri" w:cs="Times New Roman"/>
              </w:rPr>
              <w:t xml:space="preserve">Mathematics achievement (All Key stages) </w:t>
            </w:r>
          </w:p>
        </w:tc>
        <w:tc>
          <w:tcPr>
            <w:tcW w:w="1701" w:type="dxa"/>
            <w:vAlign w:val="center"/>
          </w:tcPr>
          <w:p w:rsidR="00274FD4" w:rsidRPr="00C21ADE" w:rsidRDefault="00274FD4" w:rsidP="00474396">
            <w:pPr>
              <w:tabs>
                <w:tab w:val="left" w:pos="1134"/>
              </w:tabs>
              <w:spacing w:after="0" w:line="240" w:lineRule="auto"/>
              <w:contextualSpacing/>
              <w:jc w:val="center"/>
              <w:rPr>
                <w:rFonts w:ascii="Calibri" w:eastAsia="Cambria" w:hAnsi="Calibri" w:cs="Times New Roman"/>
              </w:rPr>
            </w:pPr>
            <w:r w:rsidRPr="00C21ADE">
              <w:rPr>
                <w:rFonts w:ascii="Calibri" w:eastAsia="Cambria" w:hAnsi="Calibri" w:cs="Times New Roman"/>
              </w:rPr>
              <w:t xml:space="preserve">82% </w:t>
            </w:r>
          </w:p>
        </w:tc>
        <w:tc>
          <w:tcPr>
            <w:tcW w:w="1843" w:type="dxa"/>
            <w:shd w:val="clear" w:color="auto" w:fill="auto"/>
            <w:vAlign w:val="center"/>
          </w:tcPr>
          <w:p w:rsidR="00274FD4" w:rsidRPr="00772154" w:rsidRDefault="00274FD4" w:rsidP="00474396">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 xml:space="preserve">95% </w:t>
            </w:r>
          </w:p>
        </w:tc>
        <w:tc>
          <w:tcPr>
            <w:tcW w:w="1701" w:type="dxa"/>
            <w:vAlign w:val="center"/>
          </w:tcPr>
          <w:p w:rsidR="00274FD4" w:rsidRPr="00C21ADE" w:rsidRDefault="007B0B8E"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58</w:t>
            </w:r>
            <w:r w:rsidR="00274FD4" w:rsidRPr="00055282">
              <w:rPr>
                <w:rFonts w:ascii="Calibri" w:eastAsia="Cambria" w:hAnsi="Calibri" w:cs="Times New Roman"/>
              </w:rPr>
              <w:t>%</w:t>
            </w:r>
          </w:p>
        </w:tc>
        <w:tc>
          <w:tcPr>
            <w:tcW w:w="1417" w:type="dxa"/>
            <w:vAlign w:val="center"/>
          </w:tcPr>
          <w:p w:rsidR="00274FD4" w:rsidRPr="00892624" w:rsidRDefault="00274FD4"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97%</w:t>
            </w:r>
          </w:p>
        </w:tc>
        <w:tc>
          <w:tcPr>
            <w:tcW w:w="1701" w:type="dxa"/>
            <w:vAlign w:val="center"/>
          </w:tcPr>
          <w:p w:rsidR="00274FD4" w:rsidRPr="00772154" w:rsidRDefault="00EF007A"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89</w:t>
            </w:r>
            <w:r w:rsidR="00274FD4" w:rsidRPr="00772154">
              <w:rPr>
                <w:rFonts w:ascii="Calibri" w:eastAsia="Cambria" w:hAnsi="Calibri" w:cs="Times New Roman"/>
                <w:b/>
              </w:rPr>
              <w:t>%</w:t>
            </w:r>
            <w:r w:rsidR="00474396" w:rsidRPr="00772154">
              <w:rPr>
                <w:rFonts w:ascii="Calibri" w:eastAsia="Cambria" w:hAnsi="Calibri" w:cs="Times New Roman"/>
                <w:b/>
              </w:rPr>
              <w:t xml:space="preserve"> (16/18)</w:t>
            </w:r>
          </w:p>
        </w:tc>
        <w:tc>
          <w:tcPr>
            <w:tcW w:w="1630" w:type="dxa"/>
            <w:vAlign w:val="center"/>
          </w:tcPr>
          <w:p w:rsidR="00274FD4" w:rsidRPr="00055282" w:rsidRDefault="00474396"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 (4/4)</w:t>
            </w:r>
          </w:p>
        </w:tc>
        <w:tc>
          <w:tcPr>
            <w:tcW w:w="1631" w:type="dxa"/>
            <w:vAlign w:val="center"/>
          </w:tcPr>
          <w:p w:rsidR="00274FD4" w:rsidRPr="00055282" w:rsidRDefault="00D83FE6"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p>
        </w:tc>
      </w:tr>
      <w:tr w:rsidR="00274FD4" w:rsidRPr="00315582" w:rsidTr="006A62F6">
        <w:trPr>
          <w:trHeight w:val="420"/>
        </w:trPr>
        <w:tc>
          <w:tcPr>
            <w:tcW w:w="3695" w:type="dxa"/>
            <w:vAlign w:val="center"/>
          </w:tcPr>
          <w:p w:rsidR="00274FD4" w:rsidRPr="00C21ADE" w:rsidRDefault="00274FD4" w:rsidP="00274FD4">
            <w:pPr>
              <w:tabs>
                <w:tab w:val="left" w:pos="1134"/>
              </w:tabs>
              <w:spacing w:after="0" w:line="240" w:lineRule="auto"/>
              <w:contextualSpacing/>
              <w:rPr>
                <w:rFonts w:ascii="Calibri" w:eastAsia="Cambria" w:hAnsi="Calibri" w:cs="Times New Roman"/>
              </w:rPr>
            </w:pPr>
            <w:r w:rsidRPr="00C21ADE">
              <w:rPr>
                <w:rFonts w:ascii="Calibri" w:eastAsia="Cambria" w:hAnsi="Calibri" w:cs="Times New Roman"/>
              </w:rPr>
              <w:t>Language and Literacy achievement (All Key stages)</w:t>
            </w:r>
          </w:p>
        </w:tc>
        <w:tc>
          <w:tcPr>
            <w:tcW w:w="1701" w:type="dxa"/>
            <w:vAlign w:val="center"/>
          </w:tcPr>
          <w:p w:rsidR="00274FD4" w:rsidRPr="00C21ADE" w:rsidRDefault="00274FD4" w:rsidP="00474396">
            <w:pPr>
              <w:tabs>
                <w:tab w:val="left" w:pos="1134"/>
              </w:tabs>
              <w:spacing w:after="0" w:line="240" w:lineRule="auto"/>
              <w:contextualSpacing/>
              <w:jc w:val="center"/>
              <w:rPr>
                <w:rFonts w:ascii="Calibri" w:eastAsia="Cambria" w:hAnsi="Calibri" w:cs="Times New Roman"/>
              </w:rPr>
            </w:pPr>
            <w:r w:rsidRPr="00C21ADE">
              <w:rPr>
                <w:rFonts w:ascii="Calibri" w:eastAsia="Cambria" w:hAnsi="Calibri" w:cs="Times New Roman"/>
              </w:rPr>
              <w:t xml:space="preserve">90% </w:t>
            </w:r>
          </w:p>
        </w:tc>
        <w:tc>
          <w:tcPr>
            <w:tcW w:w="1843" w:type="dxa"/>
            <w:shd w:val="clear" w:color="auto" w:fill="auto"/>
            <w:vAlign w:val="center"/>
          </w:tcPr>
          <w:p w:rsidR="00274FD4" w:rsidRPr="00772154" w:rsidRDefault="00274FD4" w:rsidP="00474396">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 xml:space="preserve">90% </w:t>
            </w:r>
          </w:p>
        </w:tc>
        <w:tc>
          <w:tcPr>
            <w:tcW w:w="1701" w:type="dxa"/>
            <w:vAlign w:val="center"/>
          </w:tcPr>
          <w:p w:rsidR="00274FD4" w:rsidRPr="00C21ADE" w:rsidRDefault="00274FD4"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53%</w:t>
            </w:r>
          </w:p>
        </w:tc>
        <w:tc>
          <w:tcPr>
            <w:tcW w:w="1417" w:type="dxa"/>
            <w:vAlign w:val="center"/>
          </w:tcPr>
          <w:p w:rsidR="00274FD4" w:rsidRPr="00892624" w:rsidRDefault="00274FD4"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92%</w:t>
            </w:r>
          </w:p>
        </w:tc>
        <w:tc>
          <w:tcPr>
            <w:tcW w:w="1701" w:type="dxa"/>
            <w:vAlign w:val="center"/>
          </w:tcPr>
          <w:p w:rsidR="00274FD4" w:rsidRPr="00772154" w:rsidRDefault="00EF007A"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89</w:t>
            </w:r>
            <w:r w:rsidR="00274FD4" w:rsidRPr="00772154">
              <w:rPr>
                <w:rFonts w:ascii="Calibri" w:eastAsia="Cambria" w:hAnsi="Calibri" w:cs="Times New Roman"/>
                <w:b/>
              </w:rPr>
              <w:t>%</w:t>
            </w:r>
            <w:r w:rsidR="00474396" w:rsidRPr="00772154">
              <w:rPr>
                <w:rFonts w:ascii="Calibri" w:eastAsia="Cambria" w:hAnsi="Calibri" w:cs="Times New Roman"/>
                <w:b/>
              </w:rPr>
              <w:t xml:space="preserve"> (16/18)</w:t>
            </w:r>
          </w:p>
        </w:tc>
        <w:tc>
          <w:tcPr>
            <w:tcW w:w="1630" w:type="dxa"/>
            <w:vAlign w:val="center"/>
          </w:tcPr>
          <w:p w:rsidR="00274FD4" w:rsidRPr="00055282" w:rsidRDefault="00474396"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67% (2/3)</w:t>
            </w:r>
          </w:p>
        </w:tc>
        <w:tc>
          <w:tcPr>
            <w:tcW w:w="1631" w:type="dxa"/>
            <w:vAlign w:val="center"/>
          </w:tcPr>
          <w:p w:rsidR="00274FD4" w:rsidRPr="00055282" w:rsidRDefault="00D83FE6"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p>
        </w:tc>
      </w:tr>
      <w:tr w:rsidR="00274FD4" w:rsidRPr="00315582" w:rsidTr="00BC512B">
        <w:trPr>
          <w:trHeight w:val="420"/>
        </w:trPr>
        <w:tc>
          <w:tcPr>
            <w:tcW w:w="3695" w:type="dxa"/>
            <w:vAlign w:val="center"/>
          </w:tcPr>
          <w:p w:rsidR="00274FD4" w:rsidRPr="00C21ADE" w:rsidRDefault="00274FD4" w:rsidP="00274FD4">
            <w:pPr>
              <w:tabs>
                <w:tab w:val="left" w:pos="1134"/>
              </w:tabs>
              <w:spacing w:after="0" w:line="240" w:lineRule="auto"/>
              <w:contextualSpacing/>
              <w:rPr>
                <w:rFonts w:ascii="Calibri" w:eastAsia="Cambria" w:hAnsi="Calibri" w:cs="Times New Roman"/>
              </w:rPr>
            </w:pPr>
            <w:r w:rsidRPr="00C21ADE">
              <w:rPr>
                <w:rFonts w:ascii="Calibri" w:eastAsia="Cambria" w:hAnsi="Calibri" w:cs="Times New Roman"/>
              </w:rPr>
              <w:t>Language and Literacy SLD</w:t>
            </w:r>
          </w:p>
        </w:tc>
        <w:tc>
          <w:tcPr>
            <w:tcW w:w="1701" w:type="dxa"/>
            <w:vAlign w:val="center"/>
          </w:tcPr>
          <w:p w:rsidR="00274FD4" w:rsidRPr="00C21ADE" w:rsidRDefault="00274FD4" w:rsidP="00474396">
            <w:pPr>
              <w:tabs>
                <w:tab w:val="left" w:pos="1134"/>
              </w:tabs>
              <w:spacing w:after="0" w:line="240" w:lineRule="auto"/>
              <w:contextualSpacing/>
              <w:jc w:val="center"/>
              <w:rPr>
                <w:rFonts w:ascii="Calibri" w:eastAsia="Cambria" w:hAnsi="Calibri" w:cs="Times New Roman"/>
              </w:rPr>
            </w:pPr>
            <w:r w:rsidRPr="00C21ADE">
              <w:rPr>
                <w:rFonts w:ascii="Calibri" w:eastAsia="Cambria" w:hAnsi="Calibri" w:cs="Times New Roman"/>
              </w:rPr>
              <w:t xml:space="preserve">100% </w:t>
            </w:r>
          </w:p>
        </w:tc>
        <w:tc>
          <w:tcPr>
            <w:tcW w:w="1843" w:type="dxa"/>
            <w:shd w:val="clear" w:color="auto" w:fill="auto"/>
            <w:vAlign w:val="center"/>
          </w:tcPr>
          <w:p w:rsidR="00274FD4" w:rsidRPr="00772154" w:rsidRDefault="00274FD4" w:rsidP="00474396">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 xml:space="preserve">100% </w:t>
            </w:r>
          </w:p>
        </w:tc>
        <w:tc>
          <w:tcPr>
            <w:tcW w:w="1701" w:type="dxa"/>
            <w:vAlign w:val="center"/>
          </w:tcPr>
          <w:p w:rsidR="00274FD4" w:rsidRPr="00C21ADE" w:rsidRDefault="00274FD4" w:rsidP="00274FD4">
            <w:pPr>
              <w:tabs>
                <w:tab w:val="left" w:pos="1134"/>
              </w:tabs>
              <w:spacing w:after="0" w:line="240" w:lineRule="auto"/>
              <w:contextualSpacing/>
              <w:jc w:val="center"/>
              <w:rPr>
                <w:rFonts w:ascii="Calibri" w:eastAsia="Cambria" w:hAnsi="Calibri" w:cs="Times New Roman"/>
              </w:rPr>
            </w:pPr>
          </w:p>
        </w:tc>
        <w:tc>
          <w:tcPr>
            <w:tcW w:w="1417" w:type="dxa"/>
            <w:vAlign w:val="center"/>
          </w:tcPr>
          <w:p w:rsidR="00274FD4" w:rsidRPr="00892624" w:rsidRDefault="00274FD4"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p>
        </w:tc>
        <w:tc>
          <w:tcPr>
            <w:tcW w:w="1701" w:type="dxa"/>
            <w:vAlign w:val="center"/>
          </w:tcPr>
          <w:p w:rsidR="00274FD4" w:rsidRPr="00772154" w:rsidRDefault="00474396"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88</w:t>
            </w:r>
            <w:r w:rsidR="00274FD4" w:rsidRPr="00772154">
              <w:rPr>
                <w:rFonts w:ascii="Calibri" w:eastAsia="Cambria" w:hAnsi="Calibri" w:cs="Times New Roman"/>
                <w:b/>
              </w:rPr>
              <w:t>%</w:t>
            </w:r>
            <w:r w:rsidRPr="00772154">
              <w:rPr>
                <w:rFonts w:ascii="Calibri" w:eastAsia="Cambria" w:hAnsi="Calibri" w:cs="Times New Roman"/>
                <w:b/>
              </w:rPr>
              <w:t xml:space="preserve"> (7/8)</w:t>
            </w:r>
          </w:p>
        </w:tc>
        <w:tc>
          <w:tcPr>
            <w:tcW w:w="1630" w:type="dxa"/>
            <w:vAlign w:val="center"/>
          </w:tcPr>
          <w:p w:rsidR="00274FD4" w:rsidRPr="00EF007A" w:rsidRDefault="00274FD4" w:rsidP="00274FD4">
            <w:pPr>
              <w:tabs>
                <w:tab w:val="left" w:pos="1134"/>
              </w:tabs>
              <w:spacing w:after="0" w:line="240" w:lineRule="auto"/>
              <w:contextualSpacing/>
              <w:jc w:val="center"/>
              <w:rPr>
                <w:rFonts w:ascii="Calibri" w:eastAsia="Cambria" w:hAnsi="Calibri" w:cs="Times New Roman"/>
              </w:rPr>
            </w:pPr>
          </w:p>
        </w:tc>
        <w:tc>
          <w:tcPr>
            <w:tcW w:w="1631" w:type="dxa"/>
            <w:vAlign w:val="center"/>
          </w:tcPr>
          <w:p w:rsidR="00274FD4" w:rsidRPr="00055282" w:rsidRDefault="00EF007A"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p>
        </w:tc>
      </w:tr>
      <w:tr w:rsidR="00274FD4" w:rsidRPr="00315582" w:rsidTr="0008111D">
        <w:trPr>
          <w:trHeight w:val="420"/>
        </w:trPr>
        <w:tc>
          <w:tcPr>
            <w:tcW w:w="3695" w:type="dxa"/>
            <w:vAlign w:val="center"/>
          </w:tcPr>
          <w:p w:rsidR="00274FD4" w:rsidRPr="00C21ADE" w:rsidRDefault="00274FD4" w:rsidP="00274FD4">
            <w:pPr>
              <w:tabs>
                <w:tab w:val="left" w:pos="1134"/>
              </w:tabs>
              <w:spacing w:after="0" w:line="240" w:lineRule="auto"/>
              <w:contextualSpacing/>
              <w:rPr>
                <w:rFonts w:ascii="Calibri" w:eastAsia="Cambria" w:hAnsi="Calibri" w:cs="Times New Roman"/>
              </w:rPr>
            </w:pPr>
            <w:r w:rsidRPr="00C21ADE">
              <w:rPr>
                <w:rFonts w:ascii="Calibri" w:eastAsia="Cambria" w:hAnsi="Calibri" w:cs="Times New Roman"/>
              </w:rPr>
              <w:t>Mathematics SLD</w:t>
            </w:r>
          </w:p>
        </w:tc>
        <w:tc>
          <w:tcPr>
            <w:tcW w:w="1701" w:type="dxa"/>
            <w:vAlign w:val="center"/>
          </w:tcPr>
          <w:p w:rsidR="00274FD4" w:rsidRPr="00C21ADE" w:rsidRDefault="00274FD4" w:rsidP="00D83FE6">
            <w:pPr>
              <w:tabs>
                <w:tab w:val="left" w:pos="1134"/>
              </w:tabs>
              <w:spacing w:after="0" w:line="240" w:lineRule="auto"/>
              <w:contextualSpacing/>
              <w:jc w:val="center"/>
              <w:rPr>
                <w:rFonts w:ascii="Calibri" w:eastAsia="Cambria" w:hAnsi="Calibri" w:cs="Times New Roman"/>
              </w:rPr>
            </w:pPr>
            <w:r w:rsidRPr="00C21ADE">
              <w:rPr>
                <w:rFonts w:ascii="Calibri" w:eastAsia="Cambria" w:hAnsi="Calibri" w:cs="Times New Roman"/>
              </w:rPr>
              <w:t xml:space="preserve">100% </w:t>
            </w:r>
          </w:p>
        </w:tc>
        <w:tc>
          <w:tcPr>
            <w:tcW w:w="1843" w:type="dxa"/>
            <w:shd w:val="clear" w:color="auto" w:fill="auto"/>
            <w:vAlign w:val="center"/>
          </w:tcPr>
          <w:p w:rsidR="00274FD4" w:rsidRPr="00772154" w:rsidRDefault="00274FD4" w:rsidP="00D83FE6">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 xml:space="preserve">100% </w:t>
            </w:r>
          </w:p>
        </w:tc>
        <w:tc>
          <w:tcPr>
            <w:tcW w:w="1701" w:type="dxa"/>
            <w:vAlign w:val="center"/>
          </w:tcPr>
          <w:p w:rsidR="00274FD4" w:rsidRPr="00C21ADE" w:rsidRDefault="00274FD4" w:rsidP="00274FD4">
            <w:pPr>
              <w:tabs>
                <w:tab w:val="left" w:pos="1134"/>
              </w:tabs>
              <w:spacing w:after="0" w:line="240" w:lineRule="auto"/>
              <w:contextualSpacing/>
              <w:jc w:val="center"/>
              <w:rPr>
                <w:rFonts w:ascii="Calibri" w:eastAsia="Cambria" w:hAnsi="Calibri" w:cs="Times New Roman"/>
              </w:rPr>
            </w:pPr>
          </w:p>
        </w:tc>
        <w:tc>
          <w:tcPr>
            <w:tcW w:w="1417" w:type="dxa"/>
            <w:vAlign w:val="center"/>
          </w:tcPr>
          <w:p w:rsidR="00274FD4" w:rsidRPr="00892624" w:rsidRDefault="00274FD4"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p>
        </w:tc>
        <w:tc>
          <w:tcPr>
            <w:tcW w:w="1701" w:type="dxa"/>
            <w:vAlign w:val="center"/>
          </w:tcPr>
          <w:p w:rsidR="00274FD4" w:rsidRPr="00772154" w:rsidRDefault="00D83FE6"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88</w:t>
            </w:r>
            <w:r w:rsidR="00274FD4" w:rsidRPr="00772154">
              <w:rPr>
                <w:rFonts w:ascii="Calibri" w:eastAsia="Cambria" w:hAnsi="Calibri" w:cs="Times New Roman"/>
                <w:b/>
              </w:rPr>
              <w:t>%</w:t>
            </w:r>
            <w:r w:rsidRPr="00772154">
              <w:rPr>
                <w:rFonts w:ascii="Calibri" w:eastAsia="Cambria" w:hAnsi="Calibri" w:cs="Times New Roman"/>
                <w:b/>
              </w:rPr>
              <w:t xml:space="preserve"> (7/8)</w:t>
            </w:r>
          </w:p>
        </w:tc>
        <w:tc>
          <w:tcPr>
            <w:tcW w:w="1630" w:type="dxa"/>
            <w:vAlign w:val="center"/>
          </w:tcPr>
          <w:p w:rsidR="00274FD4" w:rsidRPr="00EF007A" w:rsidRDefault="00274FD4" w:rsidP="00274FD4">
            <w:pPr>
              <w:tabs>
                <w:tab w:val="left" w:pos="1134"/>
              </w:tabs>
              <w:spacing w:after="0" w:line="240" w:lineRule="auto"/>
              <w:contextualSpacing/>
              <w:jc w:val="center"/>
              <w:rPr>
                <w:rFonts w:ascii="Calibri" w:eastAsia="Cambria" w:hAnsi="Calibri" w:cs="Times New Roman"/>
              </w:rPr>
            </w:pPr>
          </w:p>
        </w:tc>
        <w:tc>
          <w:tcPr>
            <w:tcW w:w="1631" w:type="dxa"/>
            <w:vAlign w:val="center"/>
          </w:tcPr>
          <w:p w:rsidR="00274FD4" w:rsidRPr="00055282" w:rsidRDefault="00EF007A"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p>
        </w:tc>
      </w:tr>
      <w:tr w:rsidR="00274FD4" w:rsidRPr="00315582" w:rsidTr="003861D2">
        <w:trPr>
          <w:trHeight w:val="420"/>
        </w:trPr>
        <w:tc>
          <w:tcPr>
            <w:tcW w:w="3695" w:type="dxa"/>
            <w:vAlign w:val="center"/>
          </w:tcPr>
          <w:p w:rsidR="00274FD4" w:rsidRPr="00C21ADE" w:rsidRDefault="00EF007A" w:rsidP="00274FD4">
            <w:pPr>
              <w:tabs>
                <w:tab w:val="left" w:pos="1134"/>
              </w:tabs>
              <w:spacing w:after="0" w:line="240" w:lineRule="auto"/>
              <w:contextualSpacing/>
              <w:rPr>
                <w:rFonts w:ascii="Calibri" w:eastAsia="Cambria" w:hAnsi="Calibri" w:cs="Times New Roman"/>
              </w:rPr>
            </w:pPr>
            <w:r>
              <w:rPr>
                <w:rFonts w:ascii="Calibri" w:eastAsia="Cambria" w:hAnsi="Calibri" w:cs="Times New Roman"/>
              </w:rPr>
              <w:t>Communication</w:t>
            </w:r>
            <w:r w:rsidR="00274FD4" w:rsidRPr="00C21ADE">
              <w:rPr>
                <w:rFonts w:ascii="Calibri" w:eastAsia="Cambria" w:hAnsi="Calibri" w:cs="Times New Roman"/>
              </w:rPr>
              <w:t xml:space="preserve"> PMLD</w:t>
            </w:r>
          </w:p>
        </w:tc>
        <w:tc>
          <w:tcPr>
            <w:tcW w:w="1701" w:type="dxa"/>
            <w:vAlign w:val="center"/>
          </w:tcPr>
          <w:p w:rsidR="00274FD4" w:rsidRPr="00C21ADE" w:rsidRDefault="00274FD4" w:rsidP="00D83FE6">
            <w:pPr>
              <w:tabs>
                <w:tab w:val="left" w:pos="1134"/>
              </w:tabs>
              <w:spacing w:after="0" w:line="240" w:lineRule="auto"/>
              <w:contextualSpacing/>
              <w:jc w:val="center"/>
              <w:rPr>
                <w:rFonts w:ascii="Calibri" w:eastAsia="Cambria" w:hAnsi="Calibri" w:cs="Times New Roman"/>
              </w:rPr>
            </w:pPr>
            <w:r w:rsidRPr="00C21ADE">
              <w:rPr>
                <w:rFonts w:ascii="Calibri" w:eastAsia="Cambria" w:hAnsi="Calibri" w:cs="Times New Roman"/>
              </w:rPr>
              <w:t xml:space="preserve">85% </w:t>
            </w:r>
          </w:p>
        </w:tc>
        <w:tc>
          <w:tcPr>
            <w:tcW w:w="1843" w:type="dxa"/>
            <w:shd w:val="clear" w:color="auto" w:fill="auto"/>
            <w:vAlign w:val="center"/>
          </w:tcPr>
          <w:p w:rsidR="00274FD4" w:rsidRPr="00772154" w:rsidRDefault="00274FD4" w:rsidP="00D83FE6">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 xml:space="preserve">83% </w:t>
            </w:r>
          </w:p>
        </w:tc>
        <w:tc>
          <w:tcPr>
            <w:tcW w:w="1701" w:type="dxa"/>
            <w:vAlign w:val="center"/>
          </w:tcPr>
          <w:p w:rsidR="00274FD4" w:rsidRPr="00C21ADE" w:rsidRDefault="00274FD4" w:rsidP="00274FD4">
            <w:pPr>
              <w:tabs>
                <w:tab w:val="left" w:pos="1134"/>
              </w:tabs>
              <w:spacing w:after="0" w:line="240" w:lineRule="auto"/>
              <w:contextualSpacing/>
              <w:jc w:val="center"/>
              <w:rPr>
                <w:rFonts w:ascii="Calibri" w:eastAsia="Cambria" w:hAnsi="Calibri" w:cs="Times New Roman"/>
              </w:rPr>
            </w:pPr>
          </w:p>
        </w:tc>
        <w:tc>
          <w:tcPr>
            <w:tcW w:w="1417" w:type="dxa"/>
            <w:vAlign w:val="center"/>
          </w:tcPr>
          <w:p w:rsidR="00274FD4" w:rsidRPr="00892624" w:rsidRDefault="00274FD4"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85%</w:t>
            </w:r>
          </w:p>
        </w:tc>
        <w:tc>
          <w:tcPr>
            <w:tcW w:w="1701" w:type="dxa"/>
            <w:vAlign w:val="center"/>
          </w:tcPr>
          <w:p w:rsidR="00274FD4" w:rsidRPr="00772154" w:rsidRDefault="00D83FE6"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90</w:t>
            </w:r>
            <w:r w:rsidR="00274FD4" w:rsidRPr="00772154">
              <w:rPr>
                <w:rFonts w:ascii="Calibri" w:eastAsia="Cambria" w:hAnsi="Calibri" w:cs="Times New Roman"/>
                <w:b/>
              </w:rPr>
              <w:t>%</w:t>
            </w:r>
            <w:r w:rsidRPr="00772154">
              <w:rPr>
                <w:rFonts w:ascii="Calibri" w:eastAsia="Cambria" w:hAnsi="Calibri" w:cs="Times New Roman"/>
                <w:b/>
              </w:rPr>
              <w:t xml:space="preserve"> (9/10)</w:t>
            </w:r>
          </w:p>
        </w:tc>
        <w:tc>
          <w:tcPr>
            <w:tcW w:w="1630" w:type="dxa"/>
            <w:vAlign w:val="center"/>
          </w:tcPr>
          <w:p w:rsidR="00274FD4" w:rsidRPr="00055282" w:rsidRDefault="00274FD4" w:rsidP="00274FD4">
            <w:pPr>
              <w:tabs>
                <w:tab w:val="left" w:pos="1134"/>
              </w:tabs>
              <w:spacing w:after="0" w:line="240" w:lineRule="auto"/>
              <w:contextualSpacing/>
              <w:jc w:val="center"/>
              <w:rPr>
                <w:rFonts w:ascii="Calibri" w:eastAsia="Cambria" w:hAnsi="Calibri" w:cs="Times New Roman"/>
              </w:rPr>
            </w:pPr>
          </w:p>
        </w:tc>
        <w:tc>
          <w:tcPr>
            <w:tcW w:w="1631" w:type="dxa"/>
            <w:vAlign w:val="center"/>
          </w:tcPr>
          <w:p w:rsidR="00274FD4" w:rsidRPr="00055282" w:rsidRDefault="00EF007A"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p>
        </w:tc>
      </w:tr>
      <w:tr w:rsidR="00274FD4" w:rsidRPr="00315582" w:rsidTr="00EF65BE">
        <w:trPr>
          <w:trHeight w:val="420"/>
        </w:trPr>
        <w:tc>
          <w:tcPr>
            <w:tcW w:w="3695" w:type="dxa"/>
            <w:vAlign w:val="center"/>
          </w:tcPr>
          <w:p w:rsidR="00274FD4" w:rsidRPr="00C21ADE" w:rsidRDefault="00EF007A" w:rsidP="00274FD4">
            <w:pPr>
              <w:tabs>
                <w:tab w:val="left" w:pos="1134"/>
              </w:tabs>
              <w:spacing w:after="0" w:line="240" w:lineRule="auto"/>
              <w:contextualSpacing/>
              <w:rPr>
                <w:rFonts w:ascii="Calibri" w:eastAsia="Cambria" w:hAnsi="Calibri" w:cs="Times New Roman"/>
              </w:rPr>
            </w:pPr>
            <w:r>
              <w:rPr>
                <w:rFonts w:ascii="Calibri" w:eastAsia="Cambria" w:hAnsi="Calibri" w:cs="Times New Roman"/>
              </w:rPr>
              <w:t xml:space="preserve">Cognition </w:t>
            </w:r>
            <w:r w:rsidR="00274FD4" w:rsidRPr="00C21ADE">
              <w:rPr>
                <w:rFonts w:ascii="Calibri" w:eastAsia="Cambria" w:hAnsi="Calibri" w:cs="Times New Roman"/>
              </w:rPr>
              <w:t xml:space="preserve">PMLD  </w:t>
            </w:r>
          </w:p>
        </w:tc>
        <w:tc>
          <w:tcPr>
            <w:tcW w:w="1701" w:type="dxa"/>
            <w:vAlign w:val="center"/>
          </w:tcPr>
          <w:p w:rsidR="00274FD4" w:rsidRPr="00C21ADE" w:rsidRDefault="00274FD4" w:rsidP="00D83FE6">
            <w:pPr>
              <w:tabs>
                <w:tab w:val="left" w:pos="1134"/>
              </w:tabs>
              <w:spacing w:after="0" w:line="240" w:lineRule="auto"/>
              <w:contextualSpacing/>
              <w:jc w:val="center"/>
              <w:rPr>
                <w:rFonts w:ascii="Calibri" w:eastAsia="Cambria" w:hAnsi="Calibri" w:cs="Times New Roman"/>
              </w:rPr>
            </w:pPr>
            <w:r w:rsidRPr="00C21ADE">
              <w:rPr>
                <w:rFonts w:ascii="Calibri" w:eastAsia="Cambria" w:hAnsi="Calibri" w:cs="Times New Roman"/>
              </w:rPr>
              <w:t xml:space="preserve">70% </w:t>
            </w:r>
          </w:p>
        </w:tc>
        <w:tc>
          <w:tcPr>
            <w:tcW w:w="1843" w:type="dxa"/>
            <w:shd w:val="clear" w:color="auto" w:fill="auto"/>
            <w:vAlign w:val="center"/>
          </w:tcPr>
          <w:p w:rsidR="00274FD4" w:rsidRPr="00772154" w:rsidRDefault="00274FD4" w:rsidP="00D83FE6">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 xml:space="preserve">92% </w:t>
            </w:r>
          </w:p>
        </w:tc>
        <w:tc>
          <w:tcPr>
            <w:tcW w:w="1701" w:type="dxa"/>
            <w:vAlign w:val="center"/>
          </w:tcPr>
          <w:p w:rsidR="00274FD4" w:rsidRPr="00C21ADE" w:rsidRDefault="00274FD4" w:rsidP="00274FD4">
            <w:pPr>
              <w:tabs>
                <w:tab w:val="left" w:pos="1134"/>
              </w:tabs>
              <w:spacing w:after="0" w:line="240" w:lineRule="auto"/>
              <w:contextualSpacing/>
              <w:jc w:val="center"/>
              <w:rPr>
                <w:rFonts w:ascii="Calibri" w:eastAsia="Cambria" w:hAnsi="Calibri" w:cs="Times New Roman"/>
              </w:rPr>
            </w:pPr>
          </w:p>
        </w:tc>
        <w:tc>
          <w:tcPr>
            <w:tcW w:w="1417" w:type="dxa"/>
            <w:vAlign w:val="center"/>
          </w:tcPr>
          <w:p w:rsidR="00274FD4" w:rsidRPr="00892624" w:rsidRDefault="00274FD4"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94%</w:t>
            </w:r>
          </w:p>
        </w:tc>
        <w:tc>
          <w:tcPr>
            <w:tcW w:w="1701" w:type="dxa"/>
            <w:vAlign w:val="center"/>
          </w:tcPr>
          <w:p w:rsidR="00274FD4" w:rsidRPr="00772154" w:rsidRDefault="00D83FE6" w:rsidP="00274FD4">
            <w:pPr>
              <w:tabs>
                <w:tab w:val="left" w:pos="1134"/>
              </w:tabs>
              <w:spacing w:after="0" w:line="240" w:lineRule="auto"/>
              <w:contextualSpacing/>
              <w:jc w:val="center"/>
              <w:rPr>
                <w:rFonts w:ascii="Calibri" w:eastAsia="Cambria" w:hAnsi="Calibri" w:cs="Times New Roman"/>
                <w:b/>
              </w:rPr>
            </w:pPr>
            <w:r w:rsidRPr="00772154">
              <w:rPr>
                <w:rFonts w:ascii="Calibri" w:eastAsia="Cambria" w:hAnsi="Calibri" w:cs="Times New Roman"/>
                <w:b/>
              </w:rPr>
              <w:t>90</w:t>
            </w:r>
            <w:r w:rsidR="00274FD4" w:rsidRPr="00772154">
              <w:rPr>
                <w:rFonts w:ascii="Calibri" w:eastAsia="Cambria" w:hAnsi="Calibri" w:cs="Times New Roman"/>
                <w:b/>
              </w:rPr>
              <w:t>%</w:t>
            </w:r>
            <w:r w:rsidRPr="00772154">
              <w:rPr>
                <w:rFonts w:ascii="Calibri" w:eastAsia="Cambria" w:hAnsi="Calibri" w:cs="Times New Roman"/>
                <w:b/>
              </w:rPr>
              <w:t xml:space="preserve"> (9/10)</w:t>
            </w:r>
          </w:p>
        </w:tc>
        <w:tc>
          <w:tcPr>
            <w:tcW w:w="1630" w:type="dxa"/>
            <w:vAlign w:val="center"/>
          </w:tcPr>
          <w:p w:rsidR="00274FD4" w:rsidRPr="00055282" w:rsidRDefault="00274FD4" w:rsidP="00274FD4">
            <w:pPr>
              <w:tabs>
                <w:tab w:val="left" w:pos="1134"/>
              </w:tabs>
              <w:spacing w:after="0" w:line="240" w:lineRule="auto"/>
              <w:contextualSpacing/>
              <w:jc w:val="center"/>
              <w:rPr>
                <w:rFonts w:ascii="Calibri" w:eastAsia="Cambria" w:hAnsi="Calibri" w:cs="Times New Roman"/>
              </w:rPr>
            </w:pPr>
          </w:p>
        </w:tc>
        <w:tc>
          <w:tcPr>
            <w:tcW w:w="1631" w:type="dxa"/>
            <w:vAlign w:val="center"/>
          </w:tcPr>
          <w:p w:rsidR="00274FD4" w:rsidRPr="00055282" w:rsidRDefault="00EF007A" w:rsidP="00274FD4">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p>
        </w:tc>
      </w:tr>
    </w:tbl>
    <w:p w:rsidR="00315582" w:rsidRPr="00315582" w:rsidRDefault="00315582" w:rsidP="00315582">
      <w:pPr>
        <w:spacing w:after="0" w:line="240" w:lineRule="auto"/>
        <w:rPr>
          <w:rFonts w:ascii="Calibri" w:eastAsia="Times New Roman" w:hAnsi="Calibri" w:cs="Arial"/>
          <w:b/>
          <w:bCs/>
          <w:sz w:val="24"/>
          <w:szCs w:val="24"/>
        </w:rPr>
      </w:pPr>
    </w:p>
    <w:tbl>
      <w:tblPr>
        <w:tblW w:w="14457"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97"/>
        <w:gridCol w:w="2160"/>
        <w:gridCol w:w="1620"/>
        <w:gridCol w:w="1620"/>
        <w:gridCol w:w="1620"/>
        <w:gridCol w:w="1620"/>
        <w:gridCol w:w="1620"/>
      </w:tblGrid>
      <w:tr w:rsidR="00EF007A" w:rsidRPr="00315582" w:rsidTr="007B0B8E">
        <w:trPr>
          <w:trHeight w:val="418"/>
        </w:trPr>
        <w:tc>
          <w:tcPr>
            <w:tcW w:w="4197" w:type="dxa"/>
            <w:vAlign w:val="center"/>
          </w:tcPr>
          <w:p w:rsidR="00EF007A" w:rsidRPr="00315582" w:rsidRDefault="00EF007A" w:rsidP="00315582">
            <w:pPr>
              <w:tabs>
                <w:tab w:val="left" w:pos="1134"/>
              </w:tabs>
              <w:spacing w:after="0" w:line="240" w:lineRule="auto"/>
              <w:contextualSpacing/>
              <w:rPr>
                <w:rFonts w:ascii="Calibri" w:eastAsia="Cambria" w:hAnsi="Calibri" w:cs="Times New Roman"/>
              </w:rPr>
            </w:pPr>
            <w:r w:rsidRPr="00315582">
              <w:rPr>
                <w:rFonts w:ascii="Calibri" w:eastAsia="Cambria" w:hAnsi="Calibri" w:cs="Times New Roman"/>
                <w:color w:val="00B050"/>
              </w:rPr>
              <w:t>Performance Evidence</w:t>
            </w:r>
          </w:p>
        </w:tc>
        <w:tc>
          <w:tcPr>
            <w:tcW w:w="2160" w:type="dxa"/>
            <w:vAlign w:val="center"/>
          </w:tcPr>
          <w:p w:rsidR="00EF007A" w:rsidRPr="00315582" w:rsidRDefault="00EF007A" w:rsidP="00951FDB">
            <w:pPr>
              <w:tabs>
                <w:tab w:val="left" w:pos="1134"/>
              </w:tabs>
              <w:spacing w:after="0" w:line="240" w:lineRule="auto"/>
              <w:contextualSpacing/>
              <w:jc w:val="center"/>
              <w:rPr>
                <w:rFonts w:ascii="Calibri" w:eastAsia="Cambria" w:hAnsi="Calibri" w:cs="Times New Roman"/>
                <w:color w:val="FF0000"/>
              </w:rPr>
            </w:pPr>
            <w:r>
              <w:rPr>
                <w:rFonts w:ascii="Calibri" w:eastAsia="Cambria" w:hAnsi="Calibri" w:cs="Times New Roman"/>
              </w:rPr>
              <w:t>Target 2015/</w:t>
            </w:r>
            <w:r w:rsidRPr="00315582">
              <w:rPr>
                <w:rFonts w:ascii="Calibri" w:eastAsia="Cambria" w:hAnsi="Calibri" w:cs="Times New Roman"/>
              </w:rPr>
              <w:t>1</w:t>
            </w:r>
            <w:r>
              <w:rPr>
                <w:rFonts w:ascii="Calibri" w:eastAsia="Cambria" w:hAnsi="Calibri" w:cs="Times New Roman"/>
              </w:rPr>
              <w:t>6</w:t>
            </w:r>
          </w:p>
        </w:tc>
        <w:tc>
          <w:tcPr>
            <w:tcW w:w="1620" w:type="dxa"/>
            <w:shd w:val="clear" w:color="auto" w:fill="auto"/>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Result 2015/16</w:t>
            </w:r>
          </w:p>
        </w:tc>
        <w:tc>
          <w:tcPr>
            <w:tcW w:w="1620" w:type="dxa"/>
            <w:vAlign w:val="center"/>
          </w:tcPr>
          <w:p w:rsidR="00EF007A" w:rsidRPr="00315582" w:rsidRDefault="00EF007A" w:rsidP="00315582">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Target 2016</w:t>
            </w:r>
            <w:r w:rsidRPr="00315582">
              <w:rPr>
                <w:rFonts w:ascii="Calibri" w:eastAsia="Cambria" w:hAnsi="Calibri" w:cs="Times New Roman"/>
              </w:rPr>
              <w:t>/1</w:t>
            </w:r>
            <w:r>
              <w:rPr>
                <w:rFonts w:ascii="Calibri" w:eastAsia="Cambria" w:hAnsi="Calibri" w:cs="Times New Roman"/>
              </w:rPr>
              <w:t>7</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Result 2016/17</w:t>
            </w:r>
          </w:p>
        </w:tc>
        <w:tc>
          <w:tcPr>
            <w:tcW w:w="1620" w:type="dxa"/>
            <w:vAlign w:val="center"/>
          </w:tcPr>
          <w:p w:rsidR="00EF007A" w:rsidRPr="00315582" w:rsidRDefault="00EF007A" w:rsidP="00315582">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Target 2017</w:t>
            </w:r>
            <w:r w:rsidRPr="00315582">
              <w:rPr>
                <w:rFonts w:ascii="Calibri" w:eastAsia="Cambria" w:hAnsi="Calibri" w:cs="Times New Roman"/>
              </w:rPr>
              <w:t>/1</w:t>
            </w:r>
            <w:r>
              <w:rPr>
                <w:rFonts w:ascii="Calibri" w:eastAsia="Cambria" w:hAnsi="Calibri" w:cs="Times New Roman"/>
              </w:rPr>
              <w:t>8</w:t>
            </w:r>
          </w:p>
        </w:tc>
        <w:tc>
          <w:tcPr>
            <w:tcW w:w="1620" w:type="dxa"/>
            <w:vAlign w:val="center"/>
          </w:tcPr>
          <w:p w:rsidR="00EF007A" w:rsidRPr="00D83FE6" w:rsidRDefault="00EF007A" w:rsidP="00EF007A">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Result 2017/18</w:t>
            </w:r>
          </w:p>
        </w:tc>
      </w:tr>
      <w:tr w:rsidR="00EF007A" w:rsidRPr="00315582" w:rsidTr="007B0B8E">
        <w:trPr>
          <w:trHeight w:val="418"/>
        </w:trPr>
        <w:tc>
          <w:tcPr>
            <w:tcW w:w="4197" w:type="dxa"/>
            <w:vAlign w:val="center"/>
          </w:tcPr>
          <w:p w:rsidR="00EF007A" w:rsidRPr="00245617" w:rsidRDefault="00EF007A" w:rsidP="00315582">
            <w:pPr>
              <w:tabs>
                <w:tab w:val="left" w:pos="1134"/>
              </w:tabs>
              <w:spacing w:after="0" w:line="240" w:lineRule="auto"/>
              <w:contextualSpacing/>
              <w:rPr>
                <w:rFonts w:ascii="Calibri" w:eastAsia="Cambria" w:hAnsi="Calibri" w:cs="Times New Roman"/>
              </w:rPr>
            </w:pPr>
            <w:r w:rsidRPr="00245617">
              <w:rPr>
                <w:rFonts w:ascii="Calibri" w:eastAsia="Cambria" w:hAnsi="Calibri" w:cs="Times New Roman"/>
              </w:rPr>
              <w:t>Teaching and learning (good/outstanding)</w:t>
            </w:r>
          </w:p>
        </w:tc>
        <w:tc>
          <w:tcPr>
            <w:tcW w:w="216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p>
        </w:tc>
        <w:tc>
          <w:tcPr>
            <w:tcW w:w="1620" w:type="dxa"/>
            <w:shd w:val="clear" w:color="auto" w:fill="auto"/>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89%</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100%</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94%</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100%</w:t>
            </w:r>
          </w:p>
        </w:tc>
        <w:tc>
          <w:tcPr>
            <w:tcW w:w="1620" w:type="dxa"/>
            <w:vAlign w:val="center"/>
          </w:tcPr>
          <w:p w:rsidR="00EF007A" w:rsidRPr="00D83FE6" w:rsidRDefault="00EF007A" w:rsidP="00EF007A">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100%</w:t>
            </w:r>
          </w:p>
        </w:tc>
      </w:tr>
      <w:tr w:rsidR="00EF007A" w:rsidRPr="00315582" w:rsidTr="007B0B8E">
        <w:trPr>
          <w:trHeight w:val="422"/>
        </w:trPr>
        <w:tc>
          <w:tcPr>
            <w:tcW w:w="4197" w:type="dxa"/>
            <w:vAlign w:val="center"/>
          </w:tcPr>
          <w:p w:rsidR="00EF007A" w:rsidRPr="00245617" w:rsidRDefault="00EF007A" w:rsidP="00315582">
            <w:pPr>
              <w:tabs>
                <w:tab w:val="left" w:pos="1134"/>
              </w:tabs>
              <w:spacing w:after="0" w:line="240" w:lineRule="auto"/>
              <w:contextualSpacing/>
              <w:rPr>
                <w:rFonts w:ascii="Calibri" w:eastAsia="Cambria" w:hAnsi="Calibri" w:cs="Times New Roman"/>
              </w:rPr>
            </w:pPr>
            <w:r w:rsidRPr="00245617">
              <w:rPr>
                <w:rFonts w:ascii="Calibri" w:eastAsia="Cambria" w:hAnsi="Calibri" w:cs="Times New Roman"/>
              </w:rPr>
              <w:t>Number of male/female students (%)</w:t>
            </w:r>
          </w:p>
        </w:tc>
        <w:tc>
          <w:tcPr>
            <w:tcW w:w="216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N/A</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61%/39%</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N/A</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63%/37%</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N/A</w:t>
            </w:r>
          </w:p>
        </w:tc>
        <w:tc>
          <w:tcPr>
            <w:tcW w:w="1620" w:type="dxa"/>
            <w:vAlign w:val="center"/>
          </w:tcPr>
          <w:p w:rsidR="00EF007A" w:rsidRPr="00D83FE6" w:rsidRDefault="001C0DA2" w:rsidP="00EF007A">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61%/39%</w:t>
            </w:r>
          </w:p>
        </w:tc>
      </w:tr>
      <w:tr w:rsidR="00EF007A" w:rsidRPr="00315582" w:rsidTr="007B0B8E">
        <w:trPr>
          <w:trHeight w:val="428"/>
        </w:trPr>
        <w:tc>
          <w:tcPr>
            <w:tcW w:w="4197" w:type="dxa"/>
            <w:vAlign w:val="center"/>
          </w:tcPr>
          <w:p w:rsidR="00EF007A" w:rsidRPr="00245617" w:rsidRDefault="00EF007A" w:rsidP="00315582">
            <w:pPr>
              <w:tabs>
                <w:tab w:val="left" w:pos="1134"/>
              </w:tabs>
              <w:spacing w:after="0" w:line="240" w:lineRule="auto"/>
              <w:contextualSpacing/>
              <w:rPr>
                <w:rFonts w:ascii="Calibri" w:eastAsia="Cambria" w:hAnsi="Calibri" w:cs="Times New Roman"/>
              </w:rPr>
            </w:pPr>
            <w:r w:rsidRPr="00245617">
              <w:rPr>
                <w:rFonts w:ascii="Calibri" w:eastAsia="Cambria" w:hAnsi="Calibri" w:cs="Times New Roman"/>
              </w:rPr>
              <w:t>Complaints and resolutions</w:t>
            </w:r>
          </w:p>
        </w:tc>
        <w:tc>
          <w:tcPr>
            <w:tcW w:w="216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N/A</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0</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N/A</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0</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N/A</w:t>
            </w:r>
          </w:p>
        </w:tc>
        <w:tc>
          <w:tcPr>
            <w:tcW w:w="1620" w:type="dxa"/>
            <w:vAlign w:val="center"/>
          </w:tcPr>
          <w:p w:rsidR="00EF007A" w:rsidRPr="00D83FE6" w:rsidRDefault="001C0DA2" w:rsidP="00EF007A">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0</w:t>
            </w:r>
          </w:p>
        </w:tc>
      </w:tr>
      <w:tr w:rsidR="00EF007A" w:rsidRPr="00315582" w:rsidTr="007B0B8E">
        <w:trPr>
          <w:trHeight w:val="405"/>
        </w:trPr>
        <w:tc>
          <w:tcPr>
            <w:tcW w:w="4197" w:type="dxa"/>
            <w:vAlign w:val="center"/>
          </w:tcPr>
          <w:p w:rsidR="00EF007A" w:rsidRPr="00245617" w:rsidRDefault="00EF007A" w:rsidP="00315582">
            <w:pPr>
              <w:tabs>
                <w:tab w:val="left" w:pos="1134"/>
              </w:tabs>
              <w:spacing w:after="0" w:line="240" w:lineRule="auto"/>
              <w:contextualSpacing/>
              <w:rPr>
                <w:rFonts w:ascii="Calibri" w:eastAsia="Cambria" w:hAnsi="Calibri" w:cs="Times New Roman"/>
              </w:rPr>
            </w:pPr>
            <w:r w:rsidRPr="00245617">
              <w:rPr>
                <w:rFonts w:ascii="Calibri" w:eastAsia="Cambria" w:hAnsi="Calibri" w:cs="Times New Roman"/>
              </w:rPr>
              <w:t>Reportable serious student incidents</w:t>
            </w:r>
          </w:p>
        </w:tc>
        <w:tc>
          <w:tcPr>
            <w:tcW w:w="216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N/A</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0</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N/A</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0</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N/A</w:t>
            </w:r>
          </w:p>
        </w:tc>
        <w:tc>
          <w:tcPr>
            <w:tcW w:w="1620" w:type="dxa"/>
            <w:vAlign w:val="center"/>
          </w:tcPr>
          <w:p w:rsidR="00EF007A" w:rsidRPr="00D83FE6" w:rsidRDefault="001C0DA2" w:rsidP="00EF007A">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0</w:t>
            </w:r>
          </w:p>
        </w:tc>
      </w:tr>
      <w:tr w:rsidR="00EF007A" w:rsidRPr="00315582" w:rsidTr="007B0B8E">
        <w:trPr>
          <w:trHeight w:val="418"/>
        </w:trPr>
        <w:tc>
          <w:tcPr>
            <w:tcW w:w="4197" w:type="dxa"/>
            <w:vAlign w:val="center"/>
          </w:tcPr>
          <w:p w:rsidR="00EF007A" w:rsidRPr="00245617" w:rsidRDefault="00EF007A" w:rsidP="00315582">
            <w:pPr>
              <w:tabs>
                <w:tab w:val="left" w:pos="1134"/>
              </w:tabs>
              <w:spacing w:after="0" w:line="240" w:lineRule="auto"/>
              <w:contextualSpacing/>
              <w:rPr>
                <w:rFonts w:ascii="Calibri" w:eastAsia="Cambria" w:hAnsi="Calibri" w:cs="Times New Roman"/>
              </w:rPr>
            </w:pPr>
            <w:r w:rsidRPr="00245617">
              <w:rPr>
                <w:rFonts w:ascii="Calibri" w:eastAsia="Cambria" w:hAnsi="Calibri" w:cs="Times New Roman"/>
              </w:rPr>
              <w:t>Staff retention</w:t>
            </w:r>
            <w:r>
              <w:rPr>
                <w:rFonts w:ascii="Calibri" w:eastAsia="Cambria" w:hAnsi="Calibri" w:cs="Times New Roman"/>
              </w:rPr>
              <w:t xml:space="preserve"> (TAs/Teachers)</w:t>
            </w:r>
          </w:p>
        </w:tc>
        <w:tc>
          <w:tcPr>
            <w:tcW w:w="216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82</w:t>
            </w:r>
            <w:r w:rsidRPr="00245617">
              <w:rPr>
                <w:rFonts w:ascii="Calibri" w:eastAsia="Cambria" w:hAnsi="Calibri" w:cs="Times New Roman"/>
              </w:rPr>
              <w:t>%</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83%</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84</w:t>
            </w:r>
            <w:r w:rsidRPr="00245617">
              <w:rPr>
                <w:rFonts w:ascii="Calibri" w:eastAsia="Cambria" w:hAnsi="Calibri" w:cs="Times New Roman"/>
              </w:rPr>
              <w:t>%</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92%</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92%</w:t>
            </w:r>
          </w:p>
        </w:tc>
        <w:tc>
          <w:tcPr>
            <w:tcW w:w="1620" w:type="dxa"/>
            <w:vAlign w:val="center"/>
          </w:tcPr>
          <w:p w:rsidR="00EF007A" w:rsidRPr="00D83FE6" w:rsidRDefault="001C0DA2" w:rsidP="00EF007A">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97%</w:t>
            </w:r>
          </w:p>
        </w:tc>
      </w:tr>
      <w:tr w:rsidR="00EF007A" w:rsidRPr="00315582" w:rsidTr="007B0B8E">
        <w:trPr>
          <w:trHeight w:val="410"/>
        </w:trPr>
        <w:tc>
          <w:tcPr>
            <w:tcW w:w="4197" w:type="dxa"/>
            <w:vAlign w:val="center"/>
          </w:tcPr>
          <w:p w:rsidR="00EF007A" w:rsidRPr="00951FDB" w:rsidRDefault="00EF007A" w:rsidP="00315582">
            <w:pPr>
              <w:tabs>
                <w:tab w:val="left" w:pos="1134"/>
              </w:tabs>
              <w:spacing w:after="0" w:line="240" w:lineRule="auto"/>
              <w:contextualSpacing/>
              <w:rPr>
                <w:rFonts w:ascii="Calibri" w:eastAsia="Cambria" w:hAnsi="Calibri" w:cs="Times New Roman"/>
                <w:color w:val="FF0000"/>
              </w:rPr>
            </w:pPr>
            <w:r w:rsidRPr="00C25DF6">
              <w:rPr>
                <w:rFonts w:ascii="Calibri" w:eastAsia="Cambria" w:hAnsi="Calibri" w:cs="Times New Roman"/>
              </w:rPr>
              <w:t>Staff sickness absence average days</w:t>
            </w:r>
          </w:p>
        </w:tc>
        <w:tc>
          <w:tcPr>
            <w:tcW w:w="2160" w:type="dxa"/>
            <w:vAlign w:val="center"/>
          </w:tcPr>
          <w:p w:rsidR="00EF007A" w:rsidRPr="00682DC1" w:rsidRDefault="00EF007A" w:rsidP="00315582">
            <w:pPr>
              <w:tabs>
                <w:tab w:val="left" w:pos="1134"/>
              </w:tabs>
              <w:spacing w:after="0" w:line="240" w:lineRule="auto"/>
              <w:contextualSpacing/>
              <w:jc w:val="center"/>
              <w:rPr>
                <w:rFonts w:ascii="Calibri" w:eastAsia="Cambria" w:hAnsi="Calibri" w:cs="Times New Roman"/>
              </w:rPr>
            </w:pPr>
            <w:r w:rsidRPr="00682DC1">
              <w:rPr>
                <w:rFonts w:ascii="Calibri" w:eastAsia="Cambria" w:hAnsi="Calibri" w:cs="Times New Roman"/>
              </w:rPr>
              <w:t>3%</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4.87%</w:t>
            </w:r>
          </w:p>
        </w:tc>
        <w:tc>
          <w:tcPr>
            <w:tcW w:w="1620" w:type="dxa"/>
            <w:vAlign w:val="center"/>
          </w:tcPr>
          <w:p w:rsidR="00EF007A" w:rsidRPr="00682DC1" w:rsidRDefault="00EF007A" w:rsidP="00315582">
            <w:pPr>
              <w:tabs>
                <w:tab w:val="left" w:pos="1134"/>
              </w:tabs>
              <w:spacing w:after="0" w:line="240" w:lineRule="auto"/>
              <w:contextualSpacing/>
              <w:jc w:val="center"/>
              <w:rPr>
                <w:rFonts w:ascii="Calibri" w:eastAsia="Cambria" w:hAnsi="Calibri" w:cs="Times New Roman"/>
              </w:rPr>
            </w:pPr>
            <w:r w:rsidRPr="00682DC1">
              <w:rPr>
                <w:rFonts w:ascii="Calibri" w:eastAsia="Cambria" w:hAnsi="Calibri" w:cs="Times New Roman"/>
              </w:rPr>
              <w:t>4%</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color w:val="FF0000"/>
              </w:rPr>
            </w:pPr>
            <w:r w:rsidRPr="00D83FE6">
              <w:rPr>
                <w:rFonts w:ascii="Calibri" w:eastAsia="Cambria" w:hAnsi="Calibri" w:cs="Times New Roman"/>
                <w:b/>
              </w:rPr>
              <w:t>4.42%</w:t>
            </w:r>
          </w:p>
        </w:tc>
        <w:tc>
          <w:tcPr>
            <w:tcW w:w="1620" w:type="dxa"/>
            <w:vAlign w:val="center"/>
          </w:tcPr>
          <w:p w:rsidR="00EF007A" w:rsidRPr="00951FDB" w:rsidRDefault="00EF007A" w:rsidP="00315582">
            <w:pPr>
              <w:tabs>
                <w:tab w:val="left" w:pos="1134"/>
              </w:tabs>
              <w:spacing w:after="0" w:line="240" w:lineRule="auto"/>
              <w:contextualSpacing/>
              <w:jc w:val="center"/>
              <w:rPr>
                <w:rFonts w:ascii="Calibri" w:eastAsia="Cambria" w:hAnsi="Calibri" w:cs="Times New Roman"/>
                <w:color w:val="FF0000"/>
              </w:rPr>
            </w:pPr>
            <w:r w:rsidRPr="00C25DF6">
              <w:rPr>
                <w:rFonts w:ascii="Calibri" w:eastAsia="Cambria" w:hAnsi="Calibri" w:cs="Times New Roman"/>
              </w:rPr>
              <w:t>4%</w:t>
            </w:r>
          </w:p>
        </w:tc>
        <w:tc>
          <w:tcPr>
            <w:tcW w:w="1620" w:type="dxa"/>
            <w:vAlign w:val="center"/>
          </w:tcPr>
          <w:p w:rsidR="00EF007A" w:rsidRPr="00D83FE6" w:rsidRDefault="001C0DA2" w:rsidP="00EF007A">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4.62%</w:t>
            </w:r>
          </w:p>
        </w:tc>
      </w:tr>
      <w:tr w:rsidR="00EF007A" w:rsidRPr="00315582" w:rsidTr="007B0B8E">
        <w:trPr>
          <w:trHeight w:val="415"/>
        </w:trPr>
        <w:tc>
          <w:tcPr>
            <w:tcW w:w="4197" w:type="dxa"/>
            <w:vAlign w:val="center"/>
          </w:tcPr>
          <w:p w:rsidR="00EF007A" w:rsidRPr="00A44523" w:rsidRDefault="00EF007A" w:rsidP="00315582">
            <w:pPr>
              <w:tabs>
                <w:tab w:val="left" w:pos="1134"/>
              </w:tabs>
              <w:spacing w:after="0" w:line="240" w:lineRule="auto"/>
              <w:contextualSpacing/>
              <w:rPr>
                <w:rFonts w:ascii="Calibri" w:eastAsia="Cambria" w:hAnsi="Calibri" w:cs="Times New Roman"/>
                <w:color w:val="FF0000"/>
              </w:rPr>
            </w:pPr>
            <w:r w:rsidRPr="004D0CF6">
              <w:rPr>
                <w:rFonts w:ascii="Calibri" w:eastAsia="Cambria" w:hAnsi="Calibri" w:cs="Times New Roman"/>
              </w:rPr>
              <w:t>Student feedback School Council</w:t>
            </w:r>
          </w:p>
        </w:tc>
        <w:tc>
          <w:tcPr>
            <w:tcW w:w="2160" w:type="dxa"/>
            <w:vAlign w:val="center"/>
          </w:tcPr>
          <w:p w:rsidR="00EF007A" w:rsidRPr="00245617" w:rsidRDefault="00EF007A" w:rsidP="009332ED">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97% positive</w:t>
            </w:r>
          </w:p>
        </w:tc>
        <w:tc>
          <w:tcPr>
            <w:tcW w:w="1620" w:type="dxa"/>
            <w:vAlign w:val="center"/>
          </w:tcPr>
          <w:p w:rsidR="00EF007A" w:rsidRPr="00D83FE6" w:rsidRDefault="00EF007A" w:rsidP="009332ED">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96% positive</w:t>
            </w:r>
          </w:p>
        </w:tc>
        <w:tc>
          <w:tcPr>
            <w:tcW w:w="1620" w:type="dxa"/>
            <w:vAlign w:val="center"/>
          </w:tcPr>
          <w:p w:rsidR="00EF007A" w:rsidRPr="00245617" w:rsidRDefault="00EF007A" w:rsidP="009332ED">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w:t>
            </w:r>
            <w:r w:rsidRPr="00245617">
              <w:rPr>
                <w:rFonts w:ascii="Calibri" w:eastAsia="Cambria" w:hAnsi="Calibri" w:cs="Times New Roman"/>
              </w:rPr>
              <w:t>% positive</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83% positive</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 positive</w:t>
            </w:r>
          </w:p>
        </w:tc>
        <w:tc>
          <w:tcPr>
            <w:tcW w:w="1620" w:type="dxa"/>
            <w:vAlign w:val="center"/>
          </w:tcPr>
          <w:p w:rsidR="00EF007A" w:rsidRPr="00D83FE6" w:rsidRDefault="00D83FE6" w:rsidP="00EF007A">
            <w:pPr>
              <w:tabs>
                <w:tab w:val="left" w:pos="1134"/>
              </w:tabs>
              <w:spacing w:after="0" w:line="240" w:lineRule="auto"/>
              <w:contextualSpacing/>
              <w:jc w:val="center"/>
              <w:rPr>
                <w:rFonts w:ascii="Calibri" w:eastAsia="Cambria" w:hAnsi="Calibri" w:cs="Times New Roman"/>
                <w:b/>
              </w:rPr>
            </w:pPr>
            <w:r>
              <w:rPr>
                <w:rFonts w:ascii="Calibri" w:eastAsia="Cambria" w:hAnsi="Calibri" w:cs="Times New Roman"/>
                <w:b/>
              </w:rPr>
              <w:t>85% positive</w:t>
            </w:r>
          </w:p>
        </w:tc>
      </w:tr>
      <w:tr w:rsidR="00EF007A" w:rsidRPr="00315582" w:rsidTr="007B0B8E">
        <w:trPr>
          <w:trHeight w:val="415"/>
        </w:trPr>
        <w:tc>
          <w:tcPr>
            <w:tcW w:w="4197" w:type="dxa"/>
            <w:vAlign w:val="center"/>
          </w:tcPr>
          <w:p w:rsidR="00EF007A" w:rsidRPr="00A44523" w:rsidRDefault="001C0DA2" w:rsidP="001C0DA2">
            <w:pPr>
              <w:tabs>
                <w:tab w:val="left" w:pos="1134"/>
              </w:tabs>
              <w:spacing w:after="0" w:line="240" w:lineRule="auto"/>
              <w:contextualSpacing/>
              <w:rPr>
                <w:rFonts w:ascii="Calibri" w:eastAsia="Cambria" w:hAnsi="Calibri" w:cs="Times New Roman"/>
                <w:color w:val="FF0000"/>
              </w:rPr>
            </w:pPr>
            <w:r>
              <w:rPr>
                <w:rFonts w:ascii="Calibri" w:eastAsia="Cambria" w:hAnsi="Calibri" w:cs="Times New Roman"/>
              </w:rPr>
              <w:t xml:space="preserve">Parent Feedback </w:t>
            </w:r>
          </w:p>
        </w:tc>
        <w:tc>
          <w:tcPr>
            <w:tcW w:w="2160" w:type="dxa"/>
            <w:vAlign w:val="center"/>
          </w:tcPr>
          <w:p w:rsidR="00EF007A" w:rsidRPr="00245617" w:rsidRDefault="00EF007A" w:rsidP="009332ED">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100% positive</w:t>
            </w:r>
          </w:p>
        </w:tc>
        <w:tc>
          <w:tcPr>
            <w:tcW w:w="1620" w:type="dxa"/>
            <w:vAlign w:val="center"/>
          </w:tcPr>
          <w:p w:rsidR="00EF007A" w:rsidRPr="00D83FE6" w:rsidRDefault="00EF007A" w:rsidP="009332ED">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98% positive</w:t>
            </w:r>
          </w:p>
        </w:tc>
        <w:tc>
          <w:tcPr>
            <w:tcW w:w="1620" w:type="dxa"/>
            <w:vAlign w:val="center"/>
          </w:tcPr>
          <w:p w:rsidR="00EF007A" w:rsidRPr="00245617" w:rsidRDefault="00EF007A" w:rsidP="009332ED">
            <w:pPr>
              <w:tabs>
                <w:tab w:val="left" w:pos="1134"/>
              </w:tabs>
              <w:spacing w:after="0" w:line="240" w:lineRule="auto"/>
              <w:contextualSpacing/>
              <w:jc w:val="center"/>
              <w:rPr>
                <w:rFonts w:ascii="Calibri" w:eastAsia="Cambria" w:hAnsi="Calibri" w:cs="Times New Roman"/>
              </w:rPr>
            </w:pPr>
            <w:r w:rsidRPr="00245617">
              <w:rPr>
                <w:rFonts w:ascii="Calibri" w:eastAsia="Cambria" w:hAnsi="Calibri" w:cs="Times New Roman"/>
              </w:rPr>
              <w:t>100% positive</w:t>
            </w:r>
          </w:p>
        </w:tc>
        <w:tc>
          <w:tcPr>
            <w:tcW w:w="1620" w:type="dxa"/>
            <w:vAlign w:val="center"/>
          </w:tcPr>
          <w:p w:rsidR="00EF007A" w:rsidRPr="00D83FE6" w:rsidRDefault="00EF007A" w:rsidP="00315582">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94% positive</w:t>
            </w:r>
          </w:p>
        </w:tc>
        <w:tc>
          <w:tcPr>
            <w:tcW w:w="1620" w:type="dxa"/>
            <w:vAlign w:val="center"/>
          </w:tcPr>
          <w:p w:rsidR="00EF007A" w:rsidRPr="00245617" w:rsidRDefault="00EF007A" w:rsidP="00315582">
            <w:pPr>
              <w:tabs>
                <w:tab w:val="left" w:pos="1134"/>
              </w:tabs>
              <w:spacing w:after="0" w:line="240" w:lineRule="auto"/>
              <w:contextualSpacing/>
              <w:jc w:val="center"/>
              <w:rPr>
                <w:rFonts w:ascii="Calibri" w:eastAsia="Cambria" w:hAnsi="Calibri" w:cs="Times New Roman"/>
              </w:rPr>
            </w:pPr>
            <w:r>
              <w:rPr>
                <w:rFonts w:ascii="Calibri" w:eastAsia="Cambria" w:hAnsi="Calibri" w:cs="Times New Roman"/>
              </w:rPr>
              <w:t>100% positive</w:t>
            </w:r>
          </w:p>
        </w:tc>
        <w:tc>
          <w:tcPr>
            <w:tcW w:w="1620" w:type="dxa"/>
            <w:vAlign w:val="center"/>
          </w:tcPr>
          <w:p w:rsidR="00EF007A" w:rsidRPr="00D83FE6" w:rsidRDefault="00AA496F" w:rsidP="00EF007A">
            <w:pPr>
              <w:tabs>
                <w:tab w:val="left" w:pos="1134"/>
              </w:tabs>
              <w:spacing w:after="0" w:line="240" w:lineRule="auto"/>
              <w:contextualSpacing/>
              <w:jc w:val="center"/>
              <w:rPr>
                <w:rFonts w:ascii="Calibri" w:eastAsia="Cambria" w:hAnsi="Calibri" w:cs="Times New Roman"/>
                <w:b/>
              </w:rPr>
            </w:pPr>
            <w:r w:rsidRPr="00D83FE6">
              <w:rPr>
                <w:rFonts w:ascii="Calibri" w:eastAsia="Cambria" w:hAnsi="Calibri" w:cs="Times New Roman"/>
                <w:b/>
              </w:rPr>
              <w:t>99%</w:t>
            </w:r>
            <w:r w:rsidR="00D83FE6">
              <w:rPr>
                <w:rFonts w:ascii="Calibri" w:eastAsia="Cambria" w:hAnsi="Calibri" w:cs="Times New Roman"/>
                <w:b/>
              </w:rPr>
              <w:t xml:space="preserve"> positive</w:t>
            </w:r>
          </w:p>
        </w:tc>
      </w:tr>
      <w:tr w:rsidR="00985B8D" w:rsidRPr="00315582" w:rsidTr="007B0B8E">
        <w:trPr>
          <w:trHeight w:val="415"/>
        </w:trPr>
        <w:tc>
          <w:tcPr>
            <w:tcW w:w="4197" w:type="dxa"/>
            <w:vAlign w:val="center"/>
          </w:tcPr>
          <w:p w:rsidR="00985B8D" w:rsidRDefault="00985B8D" w:rsidP="001C0DA2">
            <w:pPr>
              <w:tabs>
                <w:tab w:val="left" w:pos="1134"/>
              </w:tabs>
              <w:spacing w:after="0" w:line="240" w:lineRule="auto"/>
              <w:contextualSpacing/>
              <w:rPr>
                <w:rFonts w:ascii="Calibri" w:eastAsia="Cambria" w:hAnsi="Calibri" w:cs="Times New Roman"/>
              </w:rPr>
            </w:pPr>
            <w:r w:rsidRPr="00BC566C">
              <w:t>Staff feedback</w:t>
            </w:r>
          </w:p>
        </w:tc>
        <w:tc>
          <w:tcPr>
            <w:tcW w:w="2160" w:type="dxa"/>
            <w:vAlign w:val="center"/>
          </w:tcPr>
          <w:p w:rsidR="00985B8D" w:rsidRPr="00245617" w:rsidRDefault="00985B8D" w:rsidP="009332ED">
            <w:pPr>
              <w:tabs>
                <w:tab w:val="left" w:pos="1134"/>
              </w:tabs>
              <w:spacing w:after="0" w:line="240" w:lineRule="auto"/>
              <w:contextualSpacing/>
              <w:jc w:val="center"/>
              <w:rPr>
                <w:rFonts w:ascii="Calibri" w:eastAsia="Cambria" w:hAnsi="Calibri" w:cs="Times New Roman"/>
              </w:rPr>
            </w:pPr>
          </w:p>
        </w:tc>
        <w:tc>
          <w:tcPr>
            <w:tcW w:w="1620" w:type="dxa"/>
            <w:vAlign w:val="center"/>
          </w:tcPr>
          <w:p w:rsidR="00985B8D" w:rsidRPr="00985B8D" w:rsidRDefault="00985B8D" w:rsidP="009332ED">
            <w:pPr>
              <w:tabs>
                <w:tab w:val="left" w:pos="1134"/>
              </w:tabs>
              <w:spacing w:after="0" w:line="240" w:lineRule="auto"/>
              <w:contextualSpacing/>
              <w:jc w:val="center"/>
              <w:rPr>
                <w:rFonts w:ascii="Calibri" w:eastAsia="Cambria" w:hAnsi="Calibri" w:cs="Times New Roman"/>
                <w:b/>
              </w:rPr>
            </w:pPr>
            <w:r w:rsidRPr="00985B8D">
              <w:rPr>
                <w:b/>
              </w:rPr>
              <w:t>90% positive</w:t>
            </w:r>
          </w:p>
        </w:tc>
        <w:tc>
          <w:tcPr>
            <w:tcW w:w="1620" w:type="dxa"/>
            <w:vAlign w:val="center"/>
          </w:tcPr>
          <w:p w:rsidR="00985B8D" w:rsidRPr="00245617" w:rsidRDefault="00985B8D" w:rsidP="009332ED">
            <w:pPr>
              <w:tabs>
                <w:tab w:val="left" w:pos="1134"/>
              </w:tabs>
              <w:spacing w:after="0" w:line="240" w:lineRule="auto"/>
              <w:contextualSpacing/>
              <w:jc w:val="center"/>
              <w:rPr>
                <w:rFonts w:ascii="Calibri" w:eastAsia="Cambria" w:hAnsi="Calibri" w:cs="Times New Roman"/>
              </w:rPr>
            </w:pPr>
          </w:p>
        </w:tc>
        <w:tc>
          <w:tcPr>
            <w:tcW w:w="1620" w:type="dxa"/>
            <w:vAlign w:val="center"/>
          </w:tcPr>
          <w:p w:rsidR="00985B8D" w:rsidRPr="00985B8D" w:rsidRDefault="00985B8D" w:rsidP="00315582">
            <w:pPr>
              <w:tabs>
                <w:tab w:val="left" w:pos="1134"/>
              </w:tabs>
              <w:spacing w:after="0" w:line="240" w:lineRule="auto"/>
              <w:contextualSpacing/>
              <w:jc w:val="center"/>
              <w:rPr>
                <w:rFonts w:ascii="Calibri" w:eastAsia="Cambria" w:hAnsi="Calibri" w:cs="Times New Roman"/>
                <w:b/>
              </w:rPr>
            </w:pPr>
            <w:r w:rsidRPr="00985B8D">
              <w:rPr>
                <w:b/>
              </w:rPr>
              <w:t>91% positive</w:t>
            </w:r>
          </w:p>
        </w:tc>
        <w:tc>
          <w:tcPr>
            <w:tcW w:w="1620" w:type="dxa"/>
            <w:vAlign w:val="center"/>
          </w:tcPr>
          <w:p w:rsidR="00985B8D" w:rsidRDefault="00985B8D" w:rsidP="00315582">
            <w:pPr>
              <w:tabs>
                <w:tab w:val="left" w:pos="1134"/>
              </w:tabs>
              <w:spacing w:after="0" w:line="240" w:lineRule="auto"/>
              <w:contextualSpacing/>
              <w:jc w:val="center"/>
              <w:rPr>
                <w:rFonts w:ascii="Calibri" w:eastAsia="Cambria" w:hAnsi="Calibri" w:cs="Times New Roman"/>
              </w:rPr>
            </w:pPr>
          </w:p>
        </w:tc>
        <w:tc>
          <w:tcPr>
            <w:tcW w:w="1620" w:type="dxa"/>
            <w:vAlign w:val="center"/>
          </w:tcPr>
          <w:p w:rsidR="00985B8D" w:rsidRPr="00985B8D" w:rsidRDefault="00985B8D" w:rsidP="00EF007A">
            <w:pPr>
              <w:tabs>
                <w:tab w:val="left" w:pos="1134"/>
              </w:tabs>
              <w:spacing w:after="0" w:line="240" w:lineRule="auto"/>
              <w:contextualSpacing/>
              <w:jc w:val="center"/>
              <w:rPr>
                <w:rFonts w:ascii="Calibri" w:eastAsia="Cambria" w:hAnsi="Calibri" w:cs="Times New Roman"/>
                <w:b/>
              </w:rPr>
            </w:pPr>
            <w:r w:rsidRPr="00985B8D">
              <w:rPr>
                <w:b/>
              </w:rPr>
              <w:t>90% positive</w:t>
            </w:r>
          </w:p>
        </w:tc>
      </w:tr>
    </w:tbl>
    <w:p w:rsidR="00D83FE6" w:rsidRDefault="00D83FE6" w:rsidP="00D83FE6"/>
    <w:p w:rsidR="00D83FE6" w:rsidRDefault="00D83FE6" w:rsidP="00D83FE6">
      <w:r>
        <w:t xml:space="preserve">In 2017/2018 SLD students performed very strongly against their targets, one student was below their ambitious targets in maths and language and literacy but achieved progress in phonics which is evidenced separately. PMLD students who are less likely to show linear progress due to their very complex health and cognitive needs showed similar progress to SLD as they were being assessed using only MAPP for the first time during 2017/18. </w:t>
      </w:r>
    </w:p>
    <w:p w:rsidR="00D83FE6" w:rsidRDefault="00D83FE6" w:rsidP="00D83FE6">
      <w:r>
        <w:t>In 2018/2019 PMLD students will be assessed using MAPP and SLD students will be assessed using B Squared.</w:t>
      </w:r>
    </w:p>
    <w:p w:rsidR="00414ED8" w:rsidRDefault="00414ED8"/>
    <w:sectPr w:rsidR="00414ED8" w:rsidSect="00315582">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BC" w:rsidRDefault="007C69BC" w:rsidP="00D83FE6">
      <w:pPr>
        <w:spacing w:after="0" w:line="240" w:lineRule="auto"/>
      </w:pPr>
      <w:r>
        <w:separator/>
      </w:r>
    </w:p>
  </w:endnote>
  <w:endnote w:type="continuationSeparator" w:id="0">
    <w:p w:rsidR="007C69BC" w:rsidRDefault="007C69BC" w:rsidP="00D8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BC" w:rsidRDefault="007C69BC" w:rsidP="00D83FE6">
      <w:pPr>
        <w:spacing w:after="0" w:line="240" w:lineRule="auto"/>
      </w:pPr>
      <w:r>
        <w:separator/>
      </w:r>
    </w:p>
  </w:footnote>
  <w:footnote w:type="continuationSeparator" w:id="0">
    <w:p w:rsidR="007C69BC" w:rsidRDefault="007C69BC" w:rsidP="00D83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82"/>
    <w:rsid w:val="00011C78"/>
    <w:rsid w:val="00055282"/>
    <w:rsid w:val="000957B0"/>
    <w:rsid w:val="000D612E"/>
    <w:rsid w:val="00153EB4"/>
    <w:rsid w:val="001C0DA2"/>
    <w:rsid w:val="001D6811"/>
    <w:rsid w:val="00245617"/>
    <w:rsid w:val="00274FD4"/>
    <w:rsid w:val="0027759C"/>
    <w:rsid w:val="00315582"/>
    <w:rsid w:val="003A4182"/>
    <w:rsid w:val="003A5F1A"/>
    <w:rsid w:val="00414ED8"/>
    <w:rsid w:val="00474396"/>
    <w:rsid w:val="004D0CF6"/>
    <w:rsid w:val="005844B2"/>
    <w:rsid w:val="00682DC1"/>
    <w:rsid w:val="006B5DC1"/>
    <w:rsid w:val="00716734"/>
    <w:rsid w:val="00743E3D"/>
    <w:rsid w:val="00772154"/>
    <w:rsid w:val="00791B6E"/>
    <w:rsid w:val="007B0B8E"/>
    <w:rsid w:val="007C69BC"/>
    <w:rsid w:val="00874445"/>
    <w:rsid w:val="00892624"/>
    <w:rsid w:val="008F4921"/>
    <w:rsid w:val="00951FDB"/>
    <w:rsid w:val="00985B8D"/>
    <w:rsid w:val="00A44523"/>
    <w:rsid w:val="00A835F8"/>
    <w:rsid w:val="00AA496F"/>
    <w:rsid w:val="00AD492B"/>
    <w:rsid w:val="00BB1091"/>
    <w:rsid w:val="00BE0B3E"/>
    <w:rsid w:val="00C21ADE"/>
    <w:rsid w:val="00C25DF6"/>
    <w:rsid w:val="00D7734C"/>
    <w:rsid w:val="00D83FE6"/>
    <w:rsid w:val="00EF007A"/>
    <w:rsid w:val="00F03364"/>
    <w:rsid w:val="00F166FD"/>
    <w:rsid w:val="00F9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FE6"/>
  </w:style>
  <w:style w:type="paragraph" w:styleId="Footer">
    <w:name w:val="footer"/>
    <w:basedOn w:val="Normal"/>
    <w:link w:val="FooterChar"/>
    <w:uiPriority w:val="99"/>
    <w:unhideWhenUsed/>
    <w:rsid w:val="00D8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FE6"/>
  </w:style>
  <w:style w:type="paragraph" w:styleId="BalloonText">
    <w:name w:val="Balloon Text"/>
    <w:basedOn w:val="Normal"/>
    <w:link w:val="BalloonTextChar"/>
    <w:uiPriority w:val="99"/>
    <w:semiHidden/>
    <w:unhideWhenUsed/>
    <w:rsid w:val="00D8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FE6"/>
  </w:style>
  <w:style w:type="paragraph" w:styleId="Footer">
    <w:name w:val="footer"/>
    <w:basedOn w:val="Normal"/>
    <w:link w:val="FooterChar"/>
    <w:uiPriority w:val="99"/>
    <w:unhideWhenUsed/>
    <w:rsid w:val="00D8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FE6"/>
  </w:style>
  <w:style w:type="paragraph" w:styleId="BalloonText">
    <w:name w:val="Balloon Text"/>
    <w:basedOn w:val="Normal"/>
    <w:link w:val="BalloonTextChar"/>
    <w:uiPriority w:val="99"/>
    <w:semiHidden/>
    <w:unhideWhenUsed/>
    <w:rsid w:val="00D8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Bankhead</dc:creator>
  <cp:lastModifiedBy>Jean Bankhead</cp:lastModifiedBy>
  <cp:revision>4</cp:revision>
  <cp:lastPrinted>2018-12-04T16:19:00Z</cp:lastPrinted>
  <dcterms:created xsi:type="dcterms:W3CDTF">2018-12-04T16:18:00Z</dcterms:created>
  <dcterms:modified xsi:type="dcterms:W3CDTF">2018-12-04T16:34:00Z</dcterms:modified>
</cp:coreProperties>
</file>